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62" w:rsidRDefault="00545062" w:rsidP="005450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5062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  <w:r w:rsidRPr="00545062">
        <w:rPr>
          <w:rFonts w:ascii="Times New Roman" w:hAnsi="Times New Roman" w:cs="Times New Roman"/>
          <w:sz w:val="28"/>
          <w:szCs w:val="28"/>
          <w:lang w:val="uk-UA"/>
        </w:rPr>
        <w:br/>
        <w:t>Державний ВНЗ «Національний гірничий університет»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Інститут заочної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Юридичний факультет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Кафедра філософії і педагогіки</w:t>
      </w:r>
    </w:p>
    <w:p w:rsidR="00545062" w:rsidRDefault="00545062" w:rsidP="005450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5062" w:rsidRDefault="00545062" w:rsidP="005450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5062" w:rsidRDefault="00545062" w:rsidP="005450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 дисципліни «Філософії»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 тему:</w:t>
      </w:r>
    </w:p>
    <w:p w:rsidR="00545062" w:rsidRDefault="00545062" w:rsidP="005450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5062" w:rsidRDefault="00545062" w:rsidP="005450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5062" w:rsidRDefault="00545062" w:rsidP="005450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5062" w:rsidRDefault="00545062" w:rsidP="005450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5062" w:rsidRDefault="00545062" w:rsidP="0054506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5062" w:rsidRDefault="00545062" w:rsidP="0054506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5062" w:rsidRDefault="00545062" w:rsidP="0054506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5062" w:rsidRDefault="00545062" w:rsidP="0054506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5062" w:rsidRDefault="00545062" w:rsidP="0054506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Виконав: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студент групи БС-ПИ-15-2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прізвище, ім</w:t>
      </w:r>
      <w:r w:rsidRPr="0054506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по 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Перевірив: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доц.,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Жадяєв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Денис Володимирович</w:t>
      </w:r>
    </w:p>
    <w:p w:rsidR="00545062" w:rsidRDefault="00545062" w:rsidP="0054506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5062" w:rsidRPr="00545062" w:rsidRDefault="00545062" w:rsidP="005450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Дніпро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2016</w:t>
      </w:r>
    </w:p>
    <w:sectPr w:rsidR="00545062" w:rsidRPr="00545062" w:rsidSect="00F7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5062"/>
    <w:rsid w:val="00545062"/>
    <w:rsid w:val="00BD10B3"/>
    <w:rsid w:val="00F7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2016-11-14T10:00:00Z</dcterms:created>
  <dcterms:modified xsi:type="dcterms:W3CDTF">2016-11-14T10:09:00Z</dcterms:modified>
</cp:coreProperties>
</file>